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022"/>
        <w:gridCol w:w="1771"/>
        <w:gridCol w:w="1418"/>
      </w:tblGrid>
      <w:tr w:rsidR="005B5919" w:rsidRPr="00EE5575" w14:paraId="289F3148" w14:textId="77777777" w:rsidTr="000A3AC0">
        <w:trPr>
          <w:trHeight w:val="276"/>
        </w:trPr>
        <w:tc>
          <w:tcPr>
            <w:tcW w:w="1996" w:type="dxa"/>
            <w:vMerge w:val="restart"/>
            <w:shd w:val="clear" w:color="auto" w:fill="auto"/>
            <w:vAlign w:val="center"/>
          </w:tcPr>
          <w:p w14:paraId="289F3144" w14:textId="77777777" w:rsidR="005B5919" w:rsidRPr="00EE5575" w:rsidRDefault="005B5919" w:rsidP="000A3AC0">
            <w:pPr>
              <w:pStyle w:val="stBilgi"/>
              <w:jc w:val="center"/>
              <w:rPr>
                <w:rFonts w:ascii="Calibri" w:hAnsi="Calibri" w:cs="Calibri"/>
              </w:rPr>
            </w:pPr>
            <w:r w:rsidRPr="00EE5575">
              <w:rPr>
                <w:rFonts w:ascii="Calibri" w:hAnsi="Calibri" w:cs="Calibri"/>
                <w:noProof/>
                <w:lang w:eastAsia="tr-TR"/>
              </w:rPr>
              <w:drawing>
                <wp:inline distT="0" distB="0" distL="0" distR="0" wp14:anchorId="289F3191" wp14:editId="289F3192">
                  <wp:extent cx="933450" cy="923925"/>
                  <wp:effectExtent l="0" t="0" r="0" b="9525"/>
                  <wp:docPr id="50292888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28888" name="Resim 4"/>
                          <pic:cNvPicPr>
                            <a:picLocks noChangeAspect="1"/>
                          </pic:cNvPicPr>
                        </pic:nvPicPr>
                        <pic:blipFill>
                          <a:blip r:embed="rId5">
                            <a:extLst>
                              <a:ext uri="{28A0092B-C50C-407E-A947-70E740481C1C}">
                                <a14:useLocalDpi xmlns:a14="http://schemas.microsoft.com/office/drawing/2010/main" val="0"/>
                              </a:ext>
                            </a:extLst>
                          </a:blip>
                          <a:srcRect l="23297" t="12437" r="22757" b="12500"/>
                          <a:stretch>
                            <a:fillRect/>
                          </a:stretch>
                        </pic:blipFill>
                        <pic:spPr bwMode="auto">
                          <a:xfrm>
                            <a:off x="0" y="0"/>
                            <a:ext cx="933450" cy="923925"/>
                          </a:xfrm>
                          <a:prstGeom prst="rect">
                            <a:avLst/>
                          </a:prstGeom>
                          <a:noFill/>
                          <a:ln>
                            <a:noFill/>
                          </a:ln>
                        </pic:spPr>
                      </pic:pic>
                    </a:graphicData>
                  </a:graphic>
                </wp:inline>
              </w:drawing>
            </w:r>
          </w:p>
        </w:tc>
        <w:tc>
          <w:tcPr>
            <w:tcW w:w="5022" w:type="dxa"/>
            <w:vMerge w:val="restart"/>
            <w:shd w:val="clear" w:color="auto" w:fill="auto"/>
            <w:vAlign w:val="center"/>
          </w:tcPr>
          <w:p w14:paraId="289F3145" w14:textId="77777777" w:rsidR="005B5919" w:rsidRPr="00EE5575" w:rsidRDefault="005B5919" w:rsidP="000A3AC0">
            <w:pPr>
              <w:pStyle w:val="stBilgi"/>
              <w:jc w:val="center"/>
              <w:rPr>
                <w:rFonts w:ascii="Calibri" w:hAnsi="Calibri" w:cs="Calibri"/>
                <w:b/>
                <w:sz w:val="30"/>
                <w:szCs w:val="30"/>
              </w:rPr>
            </w:pPr>
            <w:r w:rsidRPr="00D974F2">
              <w:rPr>
                <w:rFonts w:ascii="Calibri" w:hAnsi="Calibri" w:cs="Calibri"/>
                <w:b/>
                <w:sz w:val="36"/>
                <w:szCs w:val="30"/>
              </w:rPr>
              <w:t>BİLGİ İŞLEM DAİRE BAŞKANLIĞI</w:t>
            </w:r>
          </w:p>
        </w:tc>
        <w:tc>
          <w:tcPr>
            <w:tcW w:w="1771" w:type="dxa"/>
            <w:shd w:val="clear" w:color="auto" w:fill="auto"/>
            <w:vAlign w:val="center"/>
          </w:tcPr>
          <w:p w14:paraId="289F3146" w14:textId="77777777" w:rsidR="005B5919" w:rsidRPr="00EE5575" w:rsidRDefault="005B5919" w:rsidP="000A3AC0">
            <w:pPr>
              <w:pStyle w:val="stBilgi"/>
              <w:rPr>
                <w:rFonts w:ascii="Calibri" w:hAnsi="Calibri" w:cs="Calibri"/>
                <w:sz w:val="18"/>
              </w:rPr>
            </w:pPr>
            <w:r w:rsidRPr="00EE5575">
              <w:rPr>
                <w:rFonts w:ascii="Calibri" w:hAnsi="Calibri" w:cs="Calibri"/>
                <w:sz w:val="18"/>
              </w:rPr>
              <w:t>Doküman No</w:t>
            </w:r>
          </w:p>
        </w:tc>
        <w:tc>
          <w:tcPr>
            <w:tcW w:w="1418" w:type="dxa"/>
            <w:shd w:val="clear" w:color="auto" w:fill="auto"/>
            <w:vAlign w:val="center"/>
          </w:tcPr>
          <w:p w14:paraId="289F3147" w14:textId="77777777" w:rsidR="005B5919" w:rsidRPr="00EE5575" w:rsidRDefault="005B5919" w:rsidP="000A3AC0">
            <w:pPr>
              <w:pStyle w:val="stBilgi"/>
              <w:rPr>
                <w:rFonts w:ascii="Calibri" w:hAnsi="Calibri" w:cs="Calibri"/>
                <w:b/>
                <w:sz w:val="18"/>
              </w:rPr>
            </w:pPr>
          </w:p>
        </w:tc>
      </w:tr>
      <w:tr w:rsidR="005B5919" w:rsidRPr="00EE5575" w14:paraId="289F314D" w14:textId="77777777" w:rsidTr="000A3AC0">
        <w:trPr>
          <w:trHeight w:val="276"/>
        </w:trPr>
        <w:tc>
          <w:tcPr>
            <w:tcW w:w="1996" w:type="dxa"/>
            <w:vMerge/>
            <w:shd w:val="clear" w:color="auto" w:fill="auto"/>
            <w:vAlign w:val="center"/>
          </w:tcPr>
          <w:p w14:paraId="289F3149"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89F314A"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289F314B" w14:textId="77777777" w:rsidR="005B5919" w:rsidRPr="00EE5575" w:rsidRDefault="005B5919" w:rsidP="000A3AC0">
            <w:pPr>
              <w:pStyle w:val="stBilgi"/>
              <w:rPr>
                <w:rFonts w:ascii="Calibri" w:hAnsi="Calibri" w:cs="Calibri"/>
                <w:sz w:val="18"/>
              </w:rPr>
            </w:pPr>
            <w:r w:rsidRPr="00EE5575">
              <w:rPr>
                <w:rFonts w:ascii="Calibri" w:hAnsi="Calibri" w:cs="Calibri"/>
                <w:sz w:val="18"/>
              </w:rPr>
              <w:t>İlk Yayın Tarihi</w:t>
            </w:r>
          </w:p>
        </w:tc>
        <w:tc>
          <w:tcPr>
            <w:tcW w:w="1418" w:type="dxa"/>
            <w:shd w:val="clear" w:color="auto" w:fill="auto"/>
            <w:vAlign w:val="center"/>
          </w:tcPr>
          <w:p w14:paraId="289F314C" w14:textId="77777777" w:rsidR="005B5919" w:rsidRPr="00EE5575" w:rsidRDefault="005B5919" w:rsidP="000A3AC0">
            <w:pPr>
              <w:pStyle w:val="stBilgi"/>
              <w:rPr>
                <w:rFonts w:ascii="Calibri" w:hAnsi="Calibri" w:cs="Calibri"/>
                <w:b/>
                <w:sz w:val="18"/>
              </w:rPr>
            </w:pPr>
          </w:p>
        </w:tc>
      </w:tr>
      <w:tr w:rsidR="005B5919" w:rsidRPr="00EE5575" w14:paraId="289F3152" w14:textId="77777777" w:rsidTr="000A3AC0">
        <w:trPr>
          <w:trHeight w:val="276"/>
        </w:trPr>
        <w:tc>
          <w:tcPr>
            <w:tcW w:w="1996" w:type="dxa"/>
            <w:vMerge/>
            <w:shd w:val="clear" w:color="auto" w:fill="auto"/>
            <w:vAlign w:val="center"/>
          </w:tcPr>
          <w:p w14:paraId="289F314E"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89F314F"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289F3150" w14:textId="77777777" w:rsidR="005B5919" w:rsidRPr="00EE5575" w:rsidRDefault="005B5919" w:rsidP="000A3AC0">
            <w:pPr>
              <w:pStyle w:val="stBilgi"/>
              <w:rPr>
                <w:rFonts w:ascii="Calibri" w:hAnsi="Calibri" w:cs="Calibri"/>
                <w:sz w:val="18"/>
              </w:rPr>
            </w:pPr>
            <w:r w:rsidRPr="00EE5575">
              <w:rPr>
                <w:rFonts w:ascii="Calibri" w:hAnsi="Calibri" w:cs="Calibri"/>
                <w:sz w:val="18"/>
              </w:rPr>
              <w:t>Revizyon Tarihi</w:t>
            </w:r>
          </w:p>
        </w:tc>
        <w:tc>
          <w:tcPr>
            <w:tcW w:w="1418" w:type="dxa"/>
            <w:shd w:val="clear" w:color="auto" w:fill="auto"/>
            <w:vAlign w:val="center"/>
          </w:tcPr>
          <w:p w14:paraId="289F3151" w14:textId="77777777" w:rsidR="005B5919" w:rsidRPr="00EE5575" w:rsidRDefault="005B5919" w:rsidP="000A3AC0">
            <w:pPr>
              <w:pStyle w:val="stBilgi"/>
              <w:rPr>
                <w:rFonts w:ascii="Calibri" w:hAnsi="Calibri" w:cs="Calibri"/>
                <w:b/>
                <w:sz w:val="18"/>
              </w:rPr>
            </w:pPr>
          </w:p>
        </w:tc>
      </w:tr>
      <w:tr w:rsidR="005B5919" w:rsidRPr="00EE5575" w14:paraId="289F3157" w14:textId="77777777" w:rsidTr="000A3AC0">
        <w:trPr>
          <w:trHeight w:val="276"/>
        </w:trPr>
        <w:tc>
          <w:tcPr>
            <w:tcW w:w="1996" w:type="dxa"/>
            <w:vMerge/>
            <w:shd w:val="clear" w:color="auto" w:fill="auto"/>
            <w:vAlign w:val="center"/>
          </w:tcPr>
          <w:p w14:paraId="289F3153"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89F3154" w14:textId="77777777" w:rsidR="005B5919" w:rsidRPr="00EE5575" w:rsidRDefault="005B5919" w:rsidP="000A3AC0">
            <w:pPr>
              <w:pStyle w:val="stBilgi"/>
              <w:jc w:val="center"/>
              <w:rPr>
                <w:rFonts w:ascii="Calibri" w:hAnsi="Calibri" w:cs="Calibri"/>
                <w:b/>
              </w:rPr>
            </w:pPr>
          </w:p>
        </w:tc>
        <w:tc>
          <w:tcPr>
            <w:tcW w:w="1771" w:type="dxa"/>
            <w:shd w:val="clear" w:color="auto" w:fill="auto"/>
            <w:vAlign w:val="center"/>
          </w:tcPr>
          <w:p w14:paraId="289F3155" w14:textId="77777777" w:rsidR="005B5919" w:rsidRPr="00EE5575" w:rsidRDefault="005B5919" w:rsidP="000A3AC0">
            <w:pPr>
              <w:pStyle w:val="stBilgi"/>
              <w:rPr>
                <w:rFonts w:ascii="Calibri" w:hAnsi="Calibri" w:cs="Calibri"/>
                <w:sz w:val="18"/>
              </w:rPr>
            </w:pPr>
            <w:r w:rsidRPr="00EE5575">
              <w:rPr>
                <w:rFonts w:ascii="Calibri" w:hAnsi="Calibri" w:cs="Calibri"/>
                <w:sz w:val="18"/>
              </w:rPr>
              <w:t>Revizyon No</w:t>
            </w:r>
          </w:p>
        </w:tc>
        <w:tc>
          <w:tcPr>
            <w:tcW w:w="1418" w:type="dxa"/>
            <w:shd w:val="clear" w:color="auto" w:fill="auto"/>
            <w:vAlign w:val="center"/>
          </w:tcPr>
          <w:p w14:paraId="289F3156" w14:textId="77777777" w:rsidR="005B5919" w:rsidRPr="00EE5575" w:rsidRDefault="005B5919" w:rsidP="000A3AC0">
            <w:pPr>
              <w:pStyle w:val="stBilgi"/>
              <w:rPr>
                <w:rFonts w:ascii="Calibri" w:hAnsi="Calibri" w:cs="Calibri"/>
                <w:b/>
                <w:sz w:val="18"/>
              </w:rPr>
            </w:pPr>
          </w:p>
        </w:tc>
      </w:tr>
      <w:tr w:rsidR="005B5919" w:rsidRPr="00EE5575" w14:paraId="289F315C" w14:textId="77777777" w:rsidTr="00FB76CE">
        <w:trPr>
          <w:trHeight w:val="271"/>
        </w:trPr>
        <w:tc>
          <w:tcPr>
            <w:tcW w:w="1996" w:type="dxa"/>
            <w:vMerge/>
            <w:shd w:val="clear" w:color="auto" w:fill="auto"/>
            <w:vAlign w:val="center"/>
          </w:tcPr>
          <w:p w14:paraId="289F3158"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289F3159"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289F315A" w14:textId="77777777" w:rsidR="005B5919" w:rsidRPr="00EE5575" w:rsidRDefault="005B5919" w:rsidP="000A3AC0">
            <w:pPr>
              <w:pStyle w:val="stBilgi"/>
              <w:rPr>
                <w:rFonts w:ascii="Calibri" w:hAnsi="Calibri" w:cs="Calibri"/>
                <w:sz w:val="18"/>
              </w:rPr>
            </w:pPr>
            <w:r w:rsidRPr="00EE5575">
              <w:rPr>
                <w:rFonts w:ascii="Calibri" w:hAnsi="Calibri" w:cs="Calibri"/>
                <w:sz w:val="18"/>
              </w:rPr>
              <w:t>Sayfa</w:t>
            </w:r>
          </w:p>
        </w:tc>
        <w:tc>
          <w:tcPr>
            <w:tcW w:w="1418" w:type="dxa"/>
            <w:shd w:val="clear" w:color="auto" w:fill="auto"/>
            <w:vAlign w:val="center"/>
          </w:tcPr>
          <w:p w14:paraId="289F315B" w14:textId="77777777" w:rsidR="005B5919" w:rsidRPr="00EE5575" w:rsidRDefault="005B5919" w:rsidP="000A3AC0">
            <w:pPr>
              <w:pStyle w:val="stBilgi"/>
              <w:rPr>
                <w:rFonts w:ascii="Calibri" w:hAnsi="Calibri" w:cs="Calibri"/>
                <w:b/>
                <w:sz w:val="18"/>
              </w:rPr>
            </w:pPr>
          </w:p>
        </w:tc>
      </w:tr>
    </w:tbl>
    <w:p w14:paraId="289F315D" w14:textId="77777777" w:rsidR="005B5919" w:rsidRPr="00EE5575" w:rsidRDefault="005B5919" w:rsidP="005B5919">
      <w:pPr>
        <w:rPr>
          <w:rFonts w:ascii="Calibri" w:hAnsi="Calibri" w:cs="Calibri"/>
        </w:rPr>
      </w:pPr>
    </w:p>
    <w:tbl>
      <w:tblPr>
        <w:tblStyle w:val="TabloKlavuzuAk"/>
        <w:tblW w:w="0" w:type="auto"/>
        <w:tblLook w:val="04A0" w:firstRow="1" w:lastRow="0" w:firstColumn="1" w:lastColumn="0" w:noHBand="0" w:noVBand="1"/>
      </w:tblPr>
      <w:tblGrid>
        <w:gridCol w:w="1894"/>
        <w:gridCol w:w="7168"/>
      </w:tblGrid>
      <w:tr w:rsidR="005B5919" w:rsidRPr="00EE5575" w14:paraId="289F3160" w14:textId="77777777" w:rsidTr="000A3AC0">
        <w:tc>
          <w:tcPr>
            <w:tcW w:w="1985" w:type="dxa"/>
          </w:tcPr>
          <w:p w14:paraId="289F315E"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BİRİM</w:t>
            </w:r>
          </w:p>
        </w:tc>
        <w:tc>
          <w:tcPr>
            <w:tcW w:w="7649" w:type="dxa"/>
          </w:tcPr>
          <w:p w14:paraId="289F315F" w14:textId="472C71C8" w:rsidR="005B5919" w:rsidRPr="00EE5575" w:rsidRDefault="00802ED9" w:rsidP="000A3AC0">
            <w:pPr>
              <w:rPr>
                <w:rFonts w:ascii="Calibri" w:hAnsi="Calibri" w:cs="Calibri"/>
                <w:sz w:val="24"/>
                <w:szCs w:val="24"/>
              </w:rPr>
            </w:pPr>
            <w:r>
              <w:rPr>
                <w:rFonts w:ascii="Calibri" w:hAnsi="Calibri" w:cs="Calibri"/>
                <w:sz w:val="24"/>
                <w:szCs w:val="24"/>
              </w:rPr>
              <w:t>AĞ VE SİSTEM YÖNETİM ŞUBE MÜDÜRLÜĞÜ</w:t>
            </w:r>
          </w:p>
        </w:tc>
      </w:tr>
      <w:tr w:rsidR="005B5919" w:rsidRPr="00EE5575" w14:paraId="289F3163" w14:textId="77777777" w:rsidTr="000A3AC0">
        <w:tc>
          <w:tcPr>
            <w:tcW w:w="1985" w:type="dxa"/>
          </w:tcPr>
          <w:p w14:paraId="289F3161"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ALT BİRİM</w:t>
            </w:r>
          </w:p>
        </w:tc>
        <w:tc>
          <w:tcPr>
            <w:tcW w:w="7649" w:type="dxa"/>
          </w:tcPr>
          <w:p w14:paraId="289F3162" w14:textId="6F34686D" w:rsidR="005B5919" w:rsidRPr="00EE5575" w:rsidRDefault="00802ED9" w:rsidP="000A3AC0">
            <w:pPr>
              <w:rPr>
                <w:rFonts w:ascii="Calibri" w:hAnsi="Calibri" w:cs="Calibri"/>
                <w:sz w:val="24"/>
                <w:szCs w:val="24"/>
              </w:rPr>
            </w:pPr>
            <w:r>
              <w:rPr>
                <w:rFonts w:ascii="Calibri" w:hAnsi="Calibri" w:cs="Calibri"/>
                <w:sz w:val="24"/>
                <w:szCs w:val="24"/>
              </w:rPr>
              <w:t xml:space="preserve">AĞ VE SİSTEM YÖNETİM VE </w:t>
            </w:r>
            <w:r w:rsidR="00F57255" w:rsidRPr="00F57255">
              <w:rPr>
                <w:rFonts w:ascii="Calibri" w:hAnsi="Calibri" w:cs="Calibri"/>
                <w:sz w:val="24"/>
                <w:szCs w:val="24"/>
              </w:rPr>
              <w:t>LOGLAMA KAYIT BİRİMİ</w:t>
            </w:r>
          </w:p>
        </w:tc>
      </w:tr>
      <w:tr w:rsidR="005B5919" w:rsidRPr="00EE5575" w14:paraId="289F3166" w14:textId="77777777" w:rsidTr="000A3AC0">
        <w:tc>
          <w:tcPr>
            <w:tcW w:w="1985" w:type="dxa"/>
          </w:tcPr>
          <w:p w14:paraId="289F3164"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BİRİM AMİRİ</w:t>
            </w:r>
          </w:p>
        </w:tc>
        <w:tc>
          <w:tcPr>
            <w:tcW w:w="7649" w:type="dxa"/>
          </w:tcPr>
          <w:p w14:paraId="289F3165" w14:textId="427DC4FE" w:rsidR="005B5919" w:rsidRPr="00EE5575" w:rsidRDefault="00290FB9" w:rsidP="000A3AC0">
            <w:pPr>
              <w:rPr>
                <w:rFonts w:ascii="Calibri" w:hAnsi="Calibri" w:cs="Calibri"/>
                <w:sz w:val="24"/>
                <w:szCs w:val="24"/>
              </w:rPr>
            </w:pPr>
            <w:r>
              <w:rPr>
                <w:rFonts w:ascii="Calibri" w:hAnsi="Calibri" w:cs="Calibri"/>
                <w:sz w:val="24"/>
                <w:szCs w:val="24"/>
              </w:rPr>
              <w:t>HAKAN TOPTAŞ</w:t>
            </w:r>
          </w:p>
        </w:tc>
      </w:tr>
    </w:tbl>
    <w:p w14:paraId="289F3167" w14:textId="77777777" w:rsidR="002821BB" w:rsidRPr="00EE5575" w:rsidRDefault="002821BB">
      <w:pPr>
        <w:rPr>
          <w:rFonts w:ascii="Calibri" w:hAnsi="Calibri" w:cs="Calibri"/>
        </w:rPr>
      </w:pPr>
    </w:p>
    <w:p w14:paraId="289F316A" w14:textId="77777777" w:rsidR="00EE5575" w:rsidRPr="00EE5575" w:rsidRDefault="00EE5575" w:rsidP="00EE5575">
      <w:pPr>
        <w:rPr>
          <w:rFonts w:ascii="Calibri" w:hAnsi="Calibri" w:cs="Calibri"/>
        </w:rPr>
      </w:pPr>
      <w:r w:rsidRPr="00EE5575">
        <w:rPr>
          <w:rFonts w:ascii="Calibri" w:hAnsi="Calibri" w:cs="Calibri"/>
          <w:b/>
        </w:rPr>
        <w:t>SORUMLULUKLAR</w:t>
      </w:r>
    </w:p>
    <w:p w14:paraId="0EF54E74"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Üniversite ağ güvenlik ve loglama altyapısı (firewall, IDS, IPS gibi) cihazları olarak kullanılan yazılım ve donanım ihtiyaçlarının belirlenmesi kurulumu, yönetimi ve bakımını yapmak.</w:t>
      </w:r>
    </w:p>
    <w:p w14:paraId="73CF7E7F" w14:textId="10705240"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Altyapısında bulunan sistemlerin Erişim, Parola, Kriptografik Kullanımına uygun kurulması, işletilmesini, kontrolleri sağlamak ve iyileştirmek, Cihazlar üzerinde ağ güvenliği ve sunucu erişim güvenliğini sağlayacak kuralları oluşturmak ve tanımlamak ve Genel Erişimi uygulamak ve Güncellemek,</w:t>
      </w:r>
    </w:p>
    <w:p w14:paraId="7A34BD7A"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Üniversiteye ait yerel ve reel IP’leri yönetmek,</w:t>
      </w:r>
    </w:p>
    <w:p w14:paraId="5455EE86"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Üniversite ağ güvenlik ve loglama altyapısında bulunan tüm cihaz, sunucu ve yazılımların performanslarını ve trafik değerlerini düzenli olarak gözlemleyerek, hataları analiz etmek, performansı artırmak ve kaynakları doğru kullanmak için gerekli iyileştirmeleri yapmak,</w:t>
      </w:r>
    </w:p>
    <w:p w14:paraId="7FAC7899" w14:textId="401008AA"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Altyapısını, İş Sürekliliğine uygun olarak yönetmek ve İş Sürekliliği Planlarını Takip Etmek, Uygulamak ve herhangi bir cihaz, sunucu ve yazılımda oluşan arızalarda, en kısa sürede arızaya müdahale etmek, gerektiğinde ilgili firmadan destek almak ve sistemlerin çalışmasını sağlamak,</w:t>
      </w:r>
    </w:p>
    <w:p w14:paraId="169B7155" w14:textId="60FE8296"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Altyapısını, Risk Değerlendirme Prosedürünü oluşturmak söz konusu prosedüre uygun olarak yönetmek ve Risk Analizi ve Risk İşleme Planlarını Takip Etmek, Uygulamak ve İyileştirilmesini sağlamak,</w:t>
      </w:r>
    </w:p>
    <w:p w14:paraId="64578525" w14:textId="4393A943"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Altyapısında, Varlık Yönetimi Kapsamında Varlık Sınıflandırılması ve Varlık Envanterinin Oluşturulması ve güncellenmesini sağlamak,</w:t>
      </w:r>
    </w:p>
    <w:p w14:paraId="0C9BD049" w14:textId="12D1558C"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Altyapısındaki varlıkların, Varlıkların Kabul Edilebilir Kullanımına Uygun Olarak Yönetilmesini, Fiziksel Güvenlik ve Bakım prosedürünü oluşturmak, Güvenlik ve Bakımını Zararlı Yazılımların Kontrolünün sağlanmasını, korunmasını ve önlem alınmasını sağlamak Cihazların yazılım ve donanım sözleşme garanti, servis ve bakım anlaşmalarının içerik ve sürelerini takip etmek ve yükümlülüklerin yerine getirilmesini sağlamak,</w:t>
      </w:r>
    </w:p>
    <w:p w14:paraId="50922CF4"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Altyapısında bulunan cihazların ve sunucuların konfigürasyon, veri tabanı ve diğer sistem verilerini düzenli olarak Yedekleme Prosedürü oluşturmak ve uygun olarak yedeklemek, takip etmek ve gerektiğinde tatbikat programını uygulayıp gerekli formları düzenlemek,</w:t>
      </w:r>
    </w:p>
    <w:p w14:paraId="12D35B78"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 kapsamında oluşan kayıt ve verileri yasal mevzuata ve Kayıtların Kontrolünü uygun olarak saklamak ve imha etmek,</w:t>
      </w:r>
    </w:p>
    <w:p w14:paraId="5168C15E"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 temini ve değişiklik işlemlerinin, Bilgi Sistemleri Güvenlik Gereksinimi, Tedarikçi İlişkileri Yönetimi ve Değişiklik ve Kapasite Yönetimini uygun olarak temini, yürütülmesi ve mevcut cihazların yazılım versiyonlarının tespiti ve güncellemesini sağlamak,</w:t>
      </w:r>
    </w:p>
    <w:p w14:paraId="3ACF0485"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lastRenderedPageBreak/>
        <w:t>Ağ Güvenliği ve Loglama Altyapısında yasal gereklilikler, güvenlik, performans ve iyileştirme amaçlı hareketlerin ve internet kullanım trafiğinin (log) izlenmesi ve kaydedilmesi sürecini Kaydetme ve İzleme Prosedürüne uygun olarak yürütmek ve bunun için gerekli yazılım ve donanım ihtiyaçların belirlemek, kurulması ve yönetilmesini sağlamak,</w:t>
      </w:r>
    </w:p>
    <w:p w14:paraId="32ED4632"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 tespit edilen uygunsuzlukların giderilmesi ve önlenmesi işlemlerini Düzeltici Faaliyetlere uygun olarak yürütmek,</w:t>
      </w:r>
    </w:p>
    <w:p w14:paraId="53AACADF" w14:textId="77777777" w:rsidR="000B285B" w:rsidRPr="000B285B" w:rsidRDefault="000B285B" w:rsidP="000B285B">
      <w:pPr>
        <w:pStyle w:val="ListeParagraf"/>
        <w:numPr>
          <w:ilvl w:val="0"/>
          <w:numId w:val="1"/>
        </w:numPr>
        <w:jc w:val="both"/>
        <w:rPr>
          <w:rFonts w:ascii="Calibri" w:hAnsi="Calibri" w:cs="Calibri"/>
        </w:rPr>
      </w:pPr>
      <w:r w:rsidRPr="000B285B">
        <w:rPr>
          <w:rFonts w:ascii="Calibri" w:hAnsi="Calibri" w:cs="Calibri"/>
        </w:rPr>
        <w:t>Ağ Güvenliği ve Loglama Altyapısı kapsamında gerçekleşen İhlal Olaylarında İhlal Olay Yönetimine göre yönetmek ve gerekli formları düzenlemek,</w:t>
      </w:r>
    </w:p>
    <w:p w14:paraId="78FEFCE1" w14:textId="77777777" w:rsidR="00DA1671" w:rsidRPr="00DA1671" w:rsidRDefault="000B285B" w:rsidP="00DA1671">
      <w:pPr>
        <w:pStyle w:val="ListeParagraf"/>
        <w:numPr>
          <w:ilvl w:val="0"/>
          <w:numId w:val="1"/>
        </w:numPr>
        <w:spacing w:after="0" w:line="276" w:lineRule="auto"/>
        <w:jc w:val="both"/>
        <w:rPr>
          <w:rFonts w:ascii="Calibri" w:eastAsia="Times New Roman" w:hAnsi="Calibri" w:cs="Calibri"/>
          <w:lang w:eastAsia="tr-TR"/>
        </w:rPr>
      </w:pPr>
      <w:r w:rsidRPr="00DA1671">
        <w:rPr>
          <w:rFonts w:ascii="Calibri" w:hAnsi="Calibri" w:cs="Calibri"/>
        </w:rPr>
        <w:t>Standartlara ve Kurallara Uygun Ağ Kullanımı/Yönetimi ve iyi bir dokümantasyon sisteminin kurulması gibi benzeri görevleri yürütürler.</w:t>
      </w:r>
    </w:p>
    <w:p w14:paraId="6FA6F8E9" w14:textId="6938443D" w:rsidR="00DA1671" w:rsidRPr="00DA1671" w:rsidRDefault="00DA1671" w:rsidP="00DA1671">
      <w:pPr>
        <w:pStyle w:val="ListeParagraf"/>
        <w:numPr>
          <w:ilvl w:val="0"/>
          <w:numId w:val="1"/>
        </w:numPr>
        <w:spacing w:after="0" w:line="276" w:lineRule="auto"/>
        <w:jc w:val="both"/>
        <w:rPr>
          <w:rFonts w:ascii="Calibri" w:eastAsia="Times New Roman" w:hAnsi="Calibri" w:cs="Calibri"/>
          <w:lang w:eastAsia="tr-TR"/>
        </w:rPr>
      </w:pPr>
      <w:r>
        <w:rPr>
          <w:rFonts w:ascii="Calibri" w:hAnsi="Calibri" w:cs="Calibri"/>
        </w:rPr>
        <w:t>Ü</w:t>
      </w:r>
      <w:r w:rsidRPr="00DA1671">
        <w:rPr>
          <w:rFonts w:ascii="Calibri" w:eastAsia="Times New Roman" w:hAnsi="Calibri" w:cs="Calibri"/>
          <w:lang w:eastAsia="tr-TR"/>
        </w:rPr>
        <w:t>niversitemiz Öğrenci Kulüplerinin Kulüp web sitesi ve mail adresi taleplerini değerlendirip, uygun şekilde web alanı ve mail adresinin açılarak danışmanına bilgilendirilmesini sağlamak,</w:t>
      </w:r>
    </w:p>
    <w:p w14:paraId="7B45E9F7" w14:textId="77777777" w:rsidR="00571839" w:rsidRPr="00571839" w:rsidRDefault="00571839" w:rsidP="00571839">
      <w:pPr>
        <w:pStyle w:val="ListeParagraf"/>
        <w:numPr>
          <w:ilvl w:val="0"/>
          <w:numId w:val="1"/>
        </w:numPr>
        <w:rPr>
          <w:rFonts w:ascii="Calibri" w:hAnsi="Calibri" w:cs="Calibri"/>
        </w:rPr>
      </w:pPr>
      <w:r w:rsidRPr="00571839">
        <w:rPr>
          <w:rFonts w:ascii="Calibri" w:hAnsi="Calibri" w:cs="Calibri"/>
        </w:rPr>
        <w:t>Yetkili amirin vereceği diğer görevleri yapmak.</w:t>
      </w:r>
    </w:p>
    <w:p w14:paraId="0A2B5720" w14:textId="77777777" w:rsidR="00571839" w:rsidRDefault="00571839" w:rsidP="00571839">
      <w:pPr>
        <w:pStyle w:val="ListeParagraf"/>
        <w:jc w:val="both"/>
        <w:rPr>
          <w:rFonts w:ascii="Calibri" w:hAnsi="Calibri" w:cs="Calibri"/>
        </w:rPr>
      </w:pPr>
    </w:p>
    <w:p w14:paraId="5217211F" w14:textId="4D0CB0CB" w:rsidR="000D7757" w:rsidRDefault="000D7757" w:rsidP="000D7757">
      <w:pPr>
        <w:ind w:firstLine="708"/>
        <w:jc w:val="both"/>
        <w:rPr>
          <w:rFonts w:ascii="Calibri" w:hAnsi="Calibri" w:cs="Calibri"/>
        </w:rPr>
      </w:pPr>
    </w:p>
    <w:p w14:paraId="666EE58A" w14:textId="77777777" w:rsidR="00295589" w:rsidRDefault="00295589" w:rsidP="000D7757">
      <w:pPr>
        <w:ind w:firstLine="708"/>
        <w:jc w:val="both"/>
        <w:rPr>
          <w:rFonts w:ascii="Calibri" w:hAnsi="Calibri" w:cs="Calibri"/>
        </w:rPr>
      </w:pPr>
    </w:p>
    <w:p w14:paraId="1D275999" w14:textId="77777777" w:rsidR="00295589" w:rsidRDefault="00295589" w:rsidP="000D7757">
      <w:pPr>
        <w:ind w:firstLine="708"/>
        <w:jc w:val="both"/>
        <w:rPr>
          <w:rFonts w:ascii="Calibri" w:hAnsi="Calibri" w:cs="Calibri"/>
        </w:rPr>
      </w:pPr>
    </w:p>
    <w:p w14:paraId="1AB6B5A5" w14:textId="77777777" w:rsidR="00295589" w:rsidRDefault="00295589" w:rsidP="000D7757">
      <w:pPr>
        <w:ind w:firstLine="708"/>
        <w:jc w:val="both"/>
        <w:rPr>
          <w:rFonts w:ascii="Calibri" w:hAnsi="Calibri" w:cs="Calibri"/>
        </w:rPr>
      </w:pPr>
    </w:p>
    <w:p w14:paraId="72B879D6" w14:textId="77777777" w:rsidR="00295589" w:rsidRDefault="00295589" w:rsidP="000D7757">
      <w:pPr>
        <w:ind w:firstLine="708"/>
        <w:jc w:val="both"/>
        <w:rPr>
          <w:rFonts w:ascii="Calibri" w:hAnsi="Calibri" w:cs="Calibri"/>
        </w:rPr>
      </w:pPr>
    </w:p>
    <w:p w14:paraId="33AD2168" w14:textId="77777777" w:rsidR="00295589" w:rsidRDefault="00295589" w:rsidP="000D7757">
      <w:pPr>
        <w:ind w:firstLine="708"/>
        <w:jc w:val="both"/>
        <w:rPr>
          <w:rFonts w:ascii="Calibri" w:hAnsi="Calibri" w:cs="Calibri"/>
        </w:rPr>
      </w:pPr>
    </w:p>
    <w:p w14:paraId="2F89C995" w14:textId="77777777" w:rsidR="00295589" w:rsidRDefault="00295589" w:rsidP="000D7757">
      <w:pPr>
        <w:ind w:firstLine="708"/>
        <w:jc w:val="both"/>
        <w:rPr>
          <w:rFonts w:ascii="Calibri" w:hAnsi="Calibri" w:cs="Calibri"/>
        </w:rPr>
      </w:pPr>
    </w:p>
    <w:p w14:paraId="31D3D5EF" w14:textId="77777777" w:rsidR="00295589" w:rsidRDefault="00295589" w:rsidP="000D7757">
      <w:pPr>
        <w:ind w:firstLine="708"/>
        <w:jc w:val="both"/>
        <w:rPr>
          <w:rFonts w:ascii="Calibri" w:hAnsi="Calibri" w:cs="Calibri"/>
        </w:rPr>
      </w:pPr>
    </w:p>
    <w:p w14:paraId="2047D11A" w14:textId="77777777" w:rsidR="00295589" w:rsidRDefault="00295589" w:rsidP="000D7757">
      <w:pPr>
        <w:ind w:firstLine="708"/>
        <w:jc w:val="both"/>
        <w:rPr>
          <w:rFonts w:ascii="Calibri" w:hAnsi="Calibri" w:cs="Calibri"/>
        </w:rPr>
      </w:pPr>
    </w:p>
    <w:p w14:paraId="3415994B" w14:textId="77777777" w:rsidR="00295589" w:rsidRDefault="00295589" w:rsidP="000D7757">
      <w:pPr>
        <w:ind w:firstLine="708"/>
        <w:jc w:val="both"/>
        <w:rPr>
          <w:rFonts w:ascii="Calibri" w:hAnsi="Calibri" w:cs="Calibri"/>
        </w:rPr>
      </w:pPr>
    </w:p>
    <w:p w14:paraId="049D543C" w14:textId="77777777" w:rsidR="00295589" w:rsidRDefault="00295589" w:rsidP="000D7757">
      <w:pPr>
        <w:ind w:firstLine="708"/>
        <w:jc w:val="both"/>
        <w:rPr>
          <w:rFonts w:ascii="Calibri" w:hAnsi="Calibri" w:cs="Calibri"/>
        </w:rPr>
      </w:pPr>
    </w:p>
    <w:p w14:paraId="1F86F08C" w14:textId="77777777" w:rsidR="00295589" w:rsidRDefault="00295589" w:rsidP="000D7757">
      <w:pPr>
        <w:ind w:firstLine="708"/>
        <w:jc w:val="both"/>
        <w:rPr>
          <w:rFonts w:ascii="Calibri" w:hAnsi="Calibri" w:cs="Calibri"/>
        </w:rPr>
      </w:pPr>
    </w:p>
    <w:p w14:paraId="6AC46771" w14:textId="77777777" w:rsidR="00295589" w:rsidRDefault="00295589" w:rsidP="000D7757">
      <w:pPr>
        <w:ind w:firstLine="708"/>
        <w:jc w:val="both"/>
        <w:rPr>
          <w:rFonts w:ascii="Calibri" w:hAnsi="Calibri" w:cs="Calibri"/>
        </w:rPr>
      </w:pPr>
    </w:p>
    <w:p w14:paraId="0F49740F" w14:textId="77777777" w:rsidR="00295589" w:rsidRDefault="00295589" w:rsidP="000D7757">
      <w:pPr>
        <w:ind w:firstLine="708"/>
        <w:jc w:val="both"/>
        <w:rPr>
          <w:rFonts w:ascii="Calibri" w:hAnsi="Calibri" w:cs="Calibri"/>
        </w:rPr>
      </w:pPr>
    </w:p>
    <w:p w14:paraId="70756146" w14:textId="77777777" w:rsidR="00295589" w:rsidRDefault="00295589" w:rsidP="000D7757">
      <w:pPr>
        <w:ind w:firstLine="708"/>
        <w:jc w:val="both"/>
        <w:rPr>
          <w:rFonts w:ascii="Calibri" w:hAnsi="Calibri" w:cs="Calibri"/>
        </w:rPr>
      </w:pPr>
    </w:p>
    <w:p w14:paraId="40DCA33A" w14:textId="77777777" w:rsidR="00295589" w:rsidRDefault="00295589" w:rsidP="000D7757">
      <w:pPr>
        <w:ind w:firstLine="708"/>
        <w:jc w:val="both"/>
        <w:rPr>
          <w:rFonts w:ascii="Calibri" w:hAnsi="Calibri" w:cs="Calibri"/>
        </w:rPr>
      </w:pPr>
    </w:p>
    <w:p w14:paraId="103A9A0A" w14:textId="77777777" w:rsidR="00295589" w:rsidRDefault="00295589" w:rsidP="000D7757">
      <w:pPr>
        <w:ind w:firstLine="708"/>
        <w:jc w:val="both"/>
        <w:rPr>
          <w:rFonts w:ascii="Calibri" w:hAnsi="Calibri" w:cs="Calibri"/>
        </w:rPr>
      </w:pPr>
    </w:p>
    <w:p w14:paraId="7377A9B8" w14:textId="77777777" w:rsidR="00295589" w:rsidRDefault="00295589" w:rsidP="000D7757">
      <w:pPr>
        <w:ind w:firstLine="708"/>
        <w:jc w:val="both"/>
        <w:rPr>
          <w:rFonts w:ascii="Calibri" w:hAnsi="Calibri" w:cs="Calibri"/>
        </w:rPr>
      </w:pPr>
    </w:p>
    <w:p w14:paraId="14E6C6AA" w14:textId="77777777" w:rsidR="00295589" w:rsidRDefault="00295589" w:rsidP="000D7757">
      <w:pPr>
        <w:ind w:firstLine="708"/>
        <w:jc w:val="both"/>
        <w:rPr>
          <w:rFonts w:ascii="Calibri" w:hAnsi="Calibri" w:cs="Calibri"/>
        </w:rPr>
      </w:pPr>
    </w:p>
    <w:p w14:paraId="258BC3C6" w14:textId="77777777" w:rsidR="00295589" w:rsidRDefault="00295589" w:rsidP="000D7757">
      <w:pPr>
        <w:ind w:firstLine="708"/>
        <w:jc w:val="both"/>
        <w:rPr>
          <w:rFonts w:ascii="Calibri" w:hAnsi="Calibri" w:cs="Calibri"/>
        </w:rPr>
      </w:pPr>
    </w:p>
    <w:p w14:paraId="6C92AB54" w14:textId="77777777" w:rsidR="00295589" w:rsidRDefault="00295589" w:rsidP="000D7757">
      <w:pPr>
        <w:ind w:firstLine="708"/>
        <w:jc w:val="both"/>
        <w:rPr>
          <w:rFonts w:ascii="Calibri" w:hAnsi="Calibri" w:cs="Calibri"/>
        </w:rPr>
      </w:pPr>
    </w:p>
    <w:p w14:paraId="5808D4AA" w14:textId="77777777" w:rsidR="00295589" w:rsidRDefault="00295589" w:rsidP="000D7757">
      <w:pPr>
        <w:ind w:firstLine="708"/>
        <w:jc w:val="both"/>
        <w:rPr>
          <w:rFonts w:ascii="Calibri" w:hAnsi="Calibri" w:cs="Calibri"/>
        </w:rPr>
      </w:pPr>
    </w:p>
    <w:p w14:paraId="7963E846" w14:textId="77777777" w:rsidR="00295589" w:rsidRDefault="00295589" w:rsidP="000D7757">
      <w:pPr>
        <w:ind w:firstLine="708"/>
        <w:jc w:val="both"/>
        <w:rPr>
          <w:rFonts w:ascii="Calibri" w:hAnsi="Calibri" w:cs="Calibri"/>
        </w:rPr>
      </w:pPr>
    </w:p>
    <w:p w14:paraId="194805C7" w14:textId="77777777" w:rsidR="00295589" w:rsidRDefault="00295589" w:rsidP="000D7757">
      <w:pPr>
        <w:ind w:firstLine="708"/>
        <w:jc w:val="both"/>
        <w:rPr>
          <w:rFonts w:ascii="Calibri" w:hAnsi="Calibri" w:cs="Calibri"/>
        </w:rPr>
      </w:pPr>
    </w:p>
    <w:tbl>
      <w:tblPr>
        <w:tblStyle w:val="TabloKlavuzu"/>
        <w:tblW w:w="8926" w:type="dxa"/>
        <w:tblInd w:w="0" w:type="dxa"/>
        <w:tblLook w:val="04A0" w:firstRow="1" w:lastRow="0" w:firstColumn="1" w:lastColumn="0" w:noHBand="0" w:noVBand="1"/>
      </w:tblPr>
      <w:tblGrid>
        <w:gridCol w:w="2689"/>
        <w:gridCol w:w="3827"/>
        <w:gridCol w:w="2410"/>
      </w:tblGrid>
      <w:tr w:rsidR="00295589" w:rsidRPr="00E10FD1" w14:paraId="7B545823" w14:textId="77777777" w:rsidTr="00DD4E28">
        <w:tc>
          <w:tcPr>
            <w:tcW w:w="8926" w:type="dxa"/>
            <w:gridSpan w:val="3"/>
            <w:vAlign w:val="center"/>
          </w:tcPr>
          <w:p w14:paraId="17643BBC" w14:textId="77777777" w:rsidR="00295589" w:rsidRPr="00E10FD1" w:rsidRDefault="00295589" w:rsidP="00AB576D">
            <w:pPr>
              <w:jc w:val="center"/>
              <w:rPr>
                <w:rFonts w:ascii="Calibri" w:eastAsia="Times New Roman" w:hAnsi="Calibri" w:cs="Calibri"/>
                <w:b/>
                <w:lang w:eastAsia="tr-TR"/>
              </w:rPr>
            </w:pPr>
            <w:r w:rsidRPr="00E10FD1">
              <w:rPr>
                <w:rFonts w:ascii="Calibri" w:eastAsia="Times New Roman" w:hAnsi="Calibri" w:cs="Calibri"/>
                <w:b/>
                <w:lang w:eastAsia="tr-TR"/>
              </w:rPr>
              <w:t>GÖREV DAĞILIMI</w:t>
            </w:r>
          </w:p>
        </w:tc>
      </w:tr>
      <w:tr w:rsidR="00D84982" w:rsidRPr="00E10FD1" w14:paraId="1057AFDC" w14:textId="77777777" w:rsidTr="00DD4E28">
        <w:tc>
          <w:tcPr>
            <w:tcW w:w="2689" w:type="dxa"/>
          </w:tcPr>
          <w:p w14:paraId="6DC6236F" w14:textId="77777777" w:rsidR="00D84982" w:rsidRPr="00E10FD1" w:rsidRDefault="00D84982" w:rsidP="00AB576D">
            <w:pPr>
              <w:jc w:val="both"/>
              <w:rPr>
                <w:rFonts w:ascii="Calibri" w:eastAsia="Times New Roman" w:hAnsi="Calibri" w:cs="Calibri"/>
                <w:b/>
                <w:lang w:eastAsia="tr-TR"/>
              </w:rPr>
            </w:pPr>
            <w:r w:rsidRPr="00E10FD1">
              <w:rPr>
                <w:rFonts w:ascii="Calibri" w:eastAsia="Times New Roman" w:hAnsi="Calibri" w:cs="Calibri"/>
                <w:b/>
                <w:lang w:eastAsia="tr-TR"/>
              </w:rPr>
              <w:t xml:space="preserve">Ad </w:t>
            </w:r>
            <w:proofErr w:type="spellStart"/>
            <w:r w:rsidRPr="00E10FD1">
              <w:rPr>
                <w:rFonts w:ascii="Calibri" w:eastAsia="Times New Roman" w:hAnsi="Calibri" w:cs="Calibri"/>
                <w:b/>
                <w:lang w:eastAsia="tr-TR"/>
              </w:rPr>
              <w:t>Soyad</w:t>
            </w:r>
            <w:proofErr w:type="spellEnd"/>
          </w:p>
        </w:tc>
        <w:tc>
          <w:tcPr>
            <w:tcW w:w="3827" w:type="dxa"/>
          </w:tcPr>
          <w:p w14:paraId="654A48BE" w14:textId="020F9563" w:rsidR="00D84982" w:rsidRPr="00E10FD1" w:rsidRDefault="00D84982" w:rsidP="00AB576D">
            <w:pPr>
              <w:jc w:val="both"/>
              <w:rPr>
                <w:rFonts w:ascii="Calibri" w:eastAsia="Times New Roman" w:hAnsi="Calibri" w:cs="Calibri"/>
                <w:b/>
                <w:lang w:eastAsia="tr-TR"/>
              </w:rPr>
            </w:pPr>
            <w:proofErr w:type="spellStart"/>
            <w:r w:rsidRPr="00E10FD1">
              <w:rPr>
                <w:rFonts w:ascii="Calibri" w:eastAsia="Times New Roman" w:hAnsi="Calibri" w:cs="Calibri"/>
                <w:b/>
                <w:lang w:eastAsia="tr-TR"/>
              </w:rPr>
              <w:t>Ünvan</w:t>
            </w:r>
            <w:proofErr w:type="spellEnd"/>
          </w:p>
        </w:tc>
        <w:tc>
          <w:tcPr>
            <w:tcW w:w="2410" w:type="dxa"/>
          </w:tcPr>
          <w:p w14:paraId="326CBB3C" w14:textId="77777777" w:rsidR="00D84982" w:rsidRPr="00E10FD1" w:rsidRDefault="00D84982" w:rsidP="00AB576D">
            <w:pPr>
              <w:jc w:val="both"/>
              <w:rPr>
                <w:rFonts w:ascii="Calibri" w:eastAsia="Times New Roman" w:hAnsi="Calibri" w:cs="Calibri"/>
                <w:b/>
                <w:lang w:eastAsia="tr-TR"/>
              </w:rPr>
            </w:pPr>
            <w:r w:rsidRPr="00E10FD1">
              <w:rPr>
                <w:rFonts w:ascii="Calibri" w:eastAsia="Times New Roman" w:hAnsi="Calibri" w:cs="Calibri"/>
                <w:b/>
                <w:lang w:eastAsia="tr-TR"/>
              </w:rPr>
              <w:t>İmza</w:t>
            </w:r>
          </w:p>
        </w:tc>
      </w:tr>
      <w:tr w:rsidR="00D84982" w:rsidRPr="00E10FD1" w14:paraId="60D91A59" w14:textId="77777777" w:rsidTr="00DD4E28">
        <w:tc>
          <w:tcPr>
            <w:tcW w:w="2689" w:type="dxa"/>
          </w:tcPr>
          <w:p w14:paraId="0F025434" w14:textId="77777777" w:rsidR="00D84982" w:rsidRPr="00E10FD1" w:rsidRDefault="00D84982" w:rsidP="00AB576D">
            <w:pPr>
              <w:rPr>
                <w:rFonts w:ascii="Calibri" w:eastAsia="Times New Roman" w:hAnsi="Calibri" w:cs="Calibri"/>
                <w:lang w:eastAsia="tr-TR"/>
              </w:rPr>
            </w:pPr>
            <w:r>
              <w:rPr>
                <w:rFonts w:ascii="Calibri" w:eastAsia="Times New Roman" w:hAnsi="Calibri" w:cs="Calibri"/>
                <w:lang w:eastAsia="tr-TR"/>
              </w:rPr>
              <w:t>Necmettin Gül</w:t>
            </w:r>
          </w:p>
        </w:tc>
        <w:tc>
          <w:tcPr>
            <w:tcW w:w="3827" w:type="dxa"/>
          </w:tcPr>
          <w:p w14:paraId="6BD0CC88" w14:textId="77777777" w:rsidR="00466031" w:rsidRDefault="00466031" w:rsidP="00466031">
            <w:pPr>
              <w:jc w:val="center"/>
              <w:rPr>
                <w:rFonts w:ascii="Calibri" w:eastAsia="Times New Roman" w:hAnsi="Calibri" w:cs="Calibri"/>
                <w:lang w:eastAsia="tr-TR"/>
              </w:rPr>
            </w:pPr>
            <w:r>
              <w:rPr>
                <w:rFonts w:ascii="Calibri" w:eastAsia="Times New Roman" w:hAnsi="Calibri" w:cs="Calibri"/>
                <w:lang w:eastAsia="tr-TR"/>
              </w:rPr>
              <w:t>Bilgisayar Programlama Teknikeri</w:t>
            </w:r>
          </w:p>
          <w:p w14:paraId="67651B17" w14:textId="65231D2D" w:rsidR="00D84982" w:rsidRPr="00E10FD1" w:rsidRDefault="00D84982" w:rsidP="00AB576D">
            <w:pPr>
              <w:jc w:val="center"/>
              <w:rPr>
                <w:rFonts w:ascii="Calibri" w:eastAsia="Times New Roman" w:hAnsi="Calibri" w:cs="Calibri"/>
                <w:lang w:eastAsia="tr-TR"/>
              </w:rPr>
            </w:pPr>
          </w:p>
        </w:tc>
        <w:tc>
          <w:tcPr>
            <w:tcW w:w="2410" w:type="dxa"/>
          </w:tcPr>
          <w:p w14:paraId="57C94E99" w14:textId="77777777" w:rsidR="00D84982" w:rsidRPr="00E10FD1" w:rsidRDefault="00D84982" w:rsidP="00AB576D">
            <w:pPr>
              <w:rPr>
                <w:rFonts w:ascii="Calibri" w:eastAsia="Times New Roman" w:hAnsi="Calibri" w:cs="Calibri"/>
                <w:lang w:eastAsia="tr-TR"/>
              </w:rPr>
            </w:pPr>
          </w:p>
        </w:tc>
      </w:tr>
      <w:tr w:rsidR="00D84982" w:rsidRPr="00E10FD1" w14:paraId="4AFECAD3" w14:textId="77777777" w:rsidTr="00DD4E28">
        <w:trPr>
          <w:trHeight w:val="729"/>
        </w:trPr>
        <w:tc>
          <w:tcPr>
            <w:tcW w:w="2689" w:type="dxa"/>
          </w:tcPr>
          <w:p w14:paraId="03D4AF36" w14:textId="77777777" w:rsidR="00D84982" w:rsidRPr="00E10FD1" w:rsidRDefault="00D84982" w:rsidP="00AB576D">
            <w:pPr>
              <w:rPr>
                <w:rFonts w:ascii="Calibri" w:eastAsia="Times New Roman" w:hAnsi="Calibri" w:cs="Calibri"/>
                <w:lang w:eastAsia="tr-TR"/>
              </w:rPr>
            </w:pPr>
            <w:r>
              <w:rPr>
                <w:rFonts w:ascii="Calibri" w:eastAsia="Times New Roman" w:hAnsi="Calibri" w:cs="Calibri"/>
                <w:lang w:eastAsia="tr-TR"/>
              </w:rPr>
              <w:t>Deren Almiyra TANBEK</w:t>
            </w:r>
          </w:p>
        </w:tc>
        <w:tc>
          <w:tcPr>
            <w:tcW w:w="3827" w:type="dxa"/>
          </w:tcPr>
          <w:p w14:paraId="11526D28" w14:textId="77777777" w:rsidR="00D84982" w:rsidRPr="00E10FD1" w:rsidRDefault="00D84982" w:rsidP="00AB576D">
            <w:pPr>
              <w:jc w:val="center"/>
              <w:rPr>
                <w:rFonts w:ascii="Calibri" w:eastAsia="Times New Roman" w:hAnsi="Calibri" w:cs="Calibri"/>
                <w:lang w:eastAsia="tr-TR"/>
              </w:rPr>
            </w:pPr>
            <w:r w:rsidRPr="00E611BC">
              <w:rPr>
                <w:rFonts w:ascii="Calibri" w:eastAsia="Times New Roman" w:hAnsi="Calibri" w:cs="Calibri"/>
                <w:lang w:eastAsia="tr-TR"/>
              </w:rPr>
              <w:t>Çözümleyici</w:t>
            </w:r>
          </w:p>
        </w:tc>
        <w:tc>
          <w:tcPr>
            <w:tcW w:w="2410" w:type="dxa"/>
          </w:tcPr>
          <w:p w14:paraId="002949BF" w14:textId="77777777" w:rsidR="00D84982" w:rsidRPr="00E10FD1" w:rsidRDefault="00D84982" w:rsidP="00AB576D">
            <w:pPr>
              <w:rPr>
                <w:rFonts w:ascii="Calibri" w:eastAsia="Times New Roman" w:hAnsi="Calibri" w:cs="Calibri"/>
                <w:lang w:eastAsia="tr-TR"/>
              </w:rPr>
            </w:pPr>
          </w:p>
        </w:tc>
      </w:tr>
    </w:tbl>
    <w:p w14:paraId="2BB7E176" w14:textId="77777777" w:rsidR="00295589" w:rsidRPr="00A90560" w:rsidRDefault="00295589" w:rsidP="00295589">
      <w:pPr>
        <w:rPr>
          <w:rFonts w:ascii="Calibri" w:hAnsi="Calibri" w:cs="Calibri"/>
        </w:rPr>
      </w:pPr>
    </w:p>
    <w:p w14:paraId="485147CE" w14:textId="77777777" w:rsidR="00295589" w:rsidRDefault="00295589" w:rsidP="00295589">
      <w:pPr>
        <w:rPr>
          <w:rFonts w:ascii="Calibri" w:hAnsi="Calibri" w:cs="Calibri"/>
        </w:rPr>
      </w:pPr>
    </w:p>
    <w:p w14:paraId="713C7ECD" w14:textId="77777777" w:rsidR="00295589" w:rsidRPr="00A90560" w:rsidRDefault="00295589" w:rsidP="00295589">
      <w:pPr>
        <w:rPr>
          <w:rFonts w:ascii="Calibri" w:hAnsi="Calibri" w:cs="Calibri"/>
        </w:rPr>
      </w:pPr>
    </w:p>
    <w:p w14:paraId="38D97DED" w14:textId="77777777" w:rsidR="00295589" w:rsidRDefault="00295589" w:rsidP="00295589">
      <w:pPr>
        <w:rPr>
          <w:rFonts w:ascii="Calibri" w:hAnsi="Calibri" w:cs="Calibri"/>
        </w:rPr>
      </w:pPr>
    </w:p>
    <w:p w14:paraId="231A273C" w14:textId="77777777" w:rsidR="00A6003C" w:rsidRDefault="00A6003C" w:rsidP="00295589">
      <w:pPr>
        <w:rPr>
          <w:rFonts w:ascii="Calibri" w:hAnsi="Calibri" w:cs="Calibri"/>
        </w:rPr>
      </w:pPr>
    </w:p>
    <w:p w14:paraId="27187B7A" w14:textId="77777777" w:rsidR="00A6003C" w:rsidRPr="00A90560" w:rsidRDefault="00A6003C" w:rsidP="00295589">
      <w:pPr>
        <w:rPr>
          <w:rFonts w:ascii="Calibri" w:hAnsi="Calibri" w:cs="Calibri"/>
        </w:rPr>
      </w:pPr>
    </w:p>
    <w:p w14:paraId="0AC0C5E4" w14:textId="77777777" w:rsidR="00295589" w:rsidRPr="00A90560" w:rsidRDefault="00295589" w:rsidP="00295589">
      <w:pPr>
        <w:rPr>
          <w:rFonts w:ascii="Calibri" w:hAnsi="Calibri" w:cs="Calibri"/>
        </w:rPr>
      </w:pPr>
    </w:p>
    <w:p w14:paraId="3A5FBC36" w14:textId="77777777" w:rsidR="00A6003C" w:rsidRPr="00A6003C" w:rsidRDefault="00A6003C" w:rsidP="00A6003C">
      <w:pPr>
        <w:ind w:left="6372" w:firstLine="708"/>
        <w:jc w:val="center"/>
        <w:rPr>
          <w:rFonts w:ascii="Calibri" w:hAnsi="Calibri" w:cs="Calibri"/>
        </w:rPr>
      </w:pPr>
      <w:r w:rsidRPr="00A6003C">
        <w:rPr>
          <w:rFonts w:ascii="Calibri" w:hAnsi="Calibri" w:cs="Calibri"/>
        </w:rPr>
        <w:t>Halis BOZKURT</w:t>
      </w:r>
    </w:p>
    <w:p w14:paraId="05C4445A" w14:textId="77777777" w:rsidR="00A6003C" w:rsidRPr="00A6003C" w:rsidRDefault="00A6003C" w:rsidP="00A6003C">
      <w:pPr>
        <w:ind w:left="6372" w:firstLine="708"/>
        <w:jc w:val="center"/>
        <w:rPr>
          <w:rFonts w:ascii="Calibri" w:hAnsi="Calibri" w:cs="Calibri"/>
        </w:rPr>
      </w:pPr>
      <w:r w:rsidRPr="00A6003C">
        <w:rPr>
          <w:rFonts w:ascii="Calibri" w:hAnsi="Calibri" w:cs="Calibri"/>
        </w:rPr>
        <w:t>Daire Başkanı</w:t>
      </w:r>
    </w:p>
    <w:p w14:paraId="08DCBDA6" w14:textId="77777777" w:rsidR="00295589" w:rsidRPr="000D7757" w:rsidRDefault="00295589" w:rsidP="000D7757">
      <w:pPr>
        <w:ind w:firstLine="708"/>
        <w:jc w:val="both"/>
        <w:rPr>
          <w:rFonts w:ascii="Calibri" w:hAnsi="Calibri" w:cs="Calibri"/>
        </w:rPr>
      </w:pPr>
    </w:p>
    <w:sectPr w:rsidR="00295589" w:rsidRPr="000D7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377"/>
    <w:multiLevelType w:val="hybridMultilevel"/>
    <w:tmpl w:val="E2022478"/>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5D41F2E"/>
    <w:multiLevelType w:val="hybridMultilevel"/>
    <w:tmpl w:val="CB366A7C"/>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E910C82"/>
    <w:multiLevelType w:val="hybridMultilevel"/>
    <w:tmpl w:val="282ED1C2"/>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F1D4154"/>
    <w:multiLevelType w:val="multilevel"/>
    <w:tmpl w:val="C39C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10459B"/>
    <w:multiLevelType w:val="hybridMultilevel"/>
    <w:tmpl w:val="0E4AA88C"/>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C674DC2"/>
    <w:multiLevelType w:val="hybridMultilevel"/>
    <w:tmpl w:val="953C84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8340290">
    <w:abstractNumId w:val="5"/>
  </w:num>
  <w:num w:numId="2" w16cid:durableId="456459595">
    <w:abstractNumId w:val="0"/>
  </w:num>
  <w:num w:numId="3" w16cid:durableId="1354498544">
    <w:abstractNumId w:val="4"/>
  </w:num>
  <w:num w:numId="4" w16cid:durableId="1570261287">
    <w:abstractNumId w:val="2"/>
  </w:num>
  <w:num w:numId="5" w16cid:durableId="788430505">
    <w:abstractNumId w:val="1"/>
  </w:num>
  <w:num w:numId="6" w16cid:durableId="1136727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6A"/>
    <w:rsid w:val="000B285B"/>
    <w:rsid w:val="000D7757"/>
    <w:rsid w:val="001475D6"/>
    <w:rsid w:val="002821BB"/>
    <w:rsid w:val="002865CC"/>
    <w:rsid w:val="00290FB9"/>
    <w:rsid w:val="00295589"/>
    <w:rsid w:val="003A7C6C"/>
    <w:rsid w:val="003B0730"/>
    <w:rsid w:val="003B230B"/>
    <w:rsid w:val="00466031"/>
    <w:rsid w:val="00565AFC"/>
    <w:rsid w:val="00571839"/>
    <w:rsid w:val="005B1EDA"/>
    <w:rsid w:val="005B5919"/>
    <w:rsid w:val="005C2B71"/>
    <w:rsid w:val="006B2730"/>
    <w:rsid w:val="00802ED9"/>
    <w:rsid w:val="00846ABE"/>
    <w:rsid w:val="00901A88"/>
    <w:rsid w:val="00A6003C"/>
    <w:rsid w:val="00A612E7"/>
    <w:rsid w:val="00B47235"/>
    <w:rsid w:val="00C97A86"/>
    <w:rsid w:val="00D827F8"/>
    <w:rsid w:val="00D84982"/>
    <w:rsid w:val="00D974F2"/>
    <w:rsid w:val="00DA1671"/>
    <w:rsid w:val="00DD4E28"/>
    <w:rsid w:val="00E265F4"/>
    <w:rsid w:val="00E92C6A"/>
    <w:rsid w:val="00EE5575"/>
    <w:rsid w:val="00F01B80"/>
    <w:rsid w:val="00F546A3"/>
    <w:rsid w:val="00F57255"/>
    <w:rsid w:val="00F9740D"/>
    <w:rsid w:val="00FB7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3144"/>
  <w15:chartTrackingRefBased/>
  <w15:docId w15:val="{6A64064F-AFEC-433A-B0DE-EEEF13FE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1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59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5919"/>
  </w:style>
  <w:style w:type="table" w:styleId="TabloKlavuzuAk">
    <w:name w:val="Grid Table Light"/>
    <w:basedOn w:val="NormalTablo"/>
    <w:uiPriority w:val="40"/>
    <w:rsid w:val="005B59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E5575"/>
    <w:pPr>
      <w:ind w:left="720"/>
      <w:contextualSpacing/>
    </w:pPr>
  </w:style>
  <w:style w:type="table" w:styleId="TabloKlavuzu">
    <w:name w:val="Table Grid"/>
    <w:basedOn w:val="NormalTablo"/>
    <w:uiPriority w:val="39"/>
    <w:rsid w:val="00D827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0879">
      <w:bodyDiv w:val="1"/>
      <w:marLeft w:val="0"/>
      <w:marRight w:val="0"/>
      <w:marTop w:val="0"/>
      <w:marBottom w:val="0"/>
      <w:divBdr>
        <w:top w:val="none" w:sz="0" w:space="0" w:color="auto"/>
        <w:left w:val="none" w:sz="0" w:space="0" w:color="auto"/>
        <w:bottom w:val="none" w:sz="0" w:space="0" w:color="auto"/>
        <w:right w:val="none" w:sz="0" w:space="0" w:color="auto"/>
      </w:divBdr>
    </w:div>
    <w:div w:id="493569768">
      <w:bodyDiv w:val="1"/>
      <w:marLeft w:val="0"/>
      <w:marRight w:val="0"/>
      <w:marTop w:val="0"/>
      <w:marBottom w:val="0"/>
      <w:divBdr>
        <w:top w:val="none" w:sz="0" w:space="0" w:color="auto"/>
        <w:left w:val="none" w:sz="0" w:space="0" w:color="auto"/>
        <w:bottom w:val="none" w:sz="0" w:space="0" w:color="auto"/>
        <w:right w:val="none" w:sz="0" w:space="0" w:color="auto"/>
      </w:divBdr>
    </w:div>
    <w:div w:id="717238560">
      <w:bodyDiv w:val="1"/>
      <w:marLeft w:val="0"/>
      <w:marRight w:val="0"/>
      <w:marTop w:val="0"/>
      <w:marBottom w:val="0"/>
      <w:divBdr>
        <w:top w:val="none" w:sz="0" w:space="0" w:color="auto"/>
        <w:left w:val="none" w:sz="0" w:space="0" w:color="auto"/>
        <w:bottom w:val="none" w:sz="0" w:space="0" w:color="auto"/>
        <w:right w:val="none" w:sz="0" w:space="0" w:color="auto"/>
      </w:divBdr>
    </w:div>
    <w:div w:id="772213347">
      <w:bodyDiv w:val="1"/>
      <w:marLeft w:val="0"/>
      <w:marRight w:val="0"/>
      <w:marTop w:val="0"/>
      <w:marBottom w:val="0"/>
      <w:divBdr>
        <w:top w:val="none" w:sz="0" w:space="0" w:color="auto"/>
        <w:left w:val="none" w:sz="0" w:space="0" w:color="auto"/>
        <w:bottom w:val="none" w:sz="0" w:space="0" w:color="auto"/>
        <w:right w:val="none" w:sz="0" w:space="0" w:color="auto"/>
      </w:divBdr>
    </w:div>
    <w:div w:id="1270357218">
      <w:bodyDiv w:val="1"/>
      <w:marLeft w:val="0"/>
      <w:marRight w:val="0"/>
      <w:marTop w:val="0"/>
      <w:marBottom w:val="0"/>
      <w:divBdr>
        <w:top w:val="none" w:sz="0" w:space="0" w:color="auto"/>
        <w:left w:val="none" w:sz="0" w:space="0" w:color="auto"/>
        <w:bottom w:val="none" w:sz="0" w:space="0" w:color="auto"/>
        <w:right w:val="none" w:sz="0" w:space="0" w:color="auto"/>
      </w:divBdr>
    </w:div>
    <w:div w:id="19341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BİDB(ÜMRAN)</dc:creator>
  <cp:keywords/>
  <dc:description/>
  <cp:lastModifiedBy>Kadir .</cp:lastModifiedBy>
  <cp:revision>25</cp:revision>
  <dcterms:created xsi:type="dcterms:W3CDTF">2025-02-27T11:45:00Z</dcterms:created>
  <dcterms:modified xsi:type="dcterms:W3CDTF">2025-03-11T06:35:00Z</dcterms:modified>
</cp:coreProperties>
</file>